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B3D" w:rsidRDefault="00ED0B3D"/>
    <w:p w:rsidR="0081126C" w:rsidRDefault="0081126C" w:rsidP="0081126C">
      <w:pPr>
        <w:pStyle w:val="Heading5"/>
        <w:jc w:val="left"/>
      </w:pPr>
    </w:p>
    <w:p w:rsidR="0026561E" w:rsidRDefault="0026561E" w:rsidP="0081126C">
      <w:pPr>
        <w:pStyle w:val="Heading4"/>
        <w:rPr>
          <w:sz w:val="28"/>
          <w:szCs w:val="28"/>
          <w:u w:val="none"/>
        </w:rPr>
      </w:pPr>
      <w:r>
        <w:rPr>
          <w:noProof/>
          <w:snapToGrid/>
          <w:sz w:val="28"/>
          <w:szCs w:val="28"/>
          <w:u w:val="none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360045</wp:posOffset>
            </wp:positionH>
            <wp:positionV relativeFrom="page">
              <wp:posOffset>360045</wp:posOffset>
            </wp:positionV>
            <wp:extent cx="1619885" cy="899795"/>
            <wp:effectExtent l="19050" t="0" r="0" b="0"/>
            <wp:wrapNone/>
            <wp:docPr id="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126C" w:rsidRPr="0081126C" w:rsidRDefault="0081126C" w:rsidP="0081126C">
      <w:pPr>
        <w:pStyle w:val="Heading4"/>
        <w:rPr>
          <w:sz w:val="28"/>
          <w:szCs w:val="28"/>
          <w:u w:val="none"/>
        </w:rPr>
      </w:pPr>
      <w:r w:rsidRPr="0081126C">
        <w:rPr>
          <w:sz w:val="28"/>
          <w:szCs w:val="28"/>
          <w:u w:val="none"/>
        </w:rPr>
        <w:t>PERSON SPECIFICATION</w:t>
      </w:r>
    </w:p>
    <w:p w:rsidR="0081126C" w:rsidRDefault="0081126C" w:rsidP="0081126C">
      <w:pPr>
        <w:jc w:val="both"/>
        <w:rPr>
          <w:b/>
          <w:snapToGrid w:val="0"/>
        </w:rPr>
      </w:pPr>
      <w:r>
        <w:rPr>
          <w:b/>
          <w:snapToGrid w:val="0"/>
        </w:rPr>
        <w:t> </w:t>
      </w:r>
    </w:p>
    <w:tbl>
      <w:tblPr>
        <w:tblStyle w:val="TableGrid"/>
        <w:tblW w:w="15429" w:type="dxa"/>
        <w:tblInd w:w="-720" w:type="dxa"/>
        <w:tblLook w:val="04A0" w:firstRow="1" w:lastRow="0" w:firstColumn="1" w:lastColumn="0" w:noHBand="0" w:noVBand="1"/>
      </w:tblPr>
      <w:tblGrid>
        <w:gridCol w:w="2671"/>
        <w:gridCol w:w="12758"/>
      </w:tblGrid>
      <w:tr w:rsidR="0026561E" w:rsidTr="0026561E">
        <w:tc>
          <w:tcPr>
            <w:tcW w:w="2671" w:type="dxa"/>
          </w:tcPr>
          <w:p w:rsidR="001E1FF0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  <w:p w:rsidR="0026561E" w:rsidRDefault="0026561E" w:rsidP="007C61E1">
            <w:pPr>
              <w:jc w:val="both"/>
              <w:rPr>
                <w:b/>
                <w:snapToGrid w:val="0"/>
                <w:szCs w:val="22"/>
              </w:rPr>
            </w:pPr>
            <w:r w:rsidRPr="005A2375">
              <w:rPr>
                <w:b/>
                <w:snapToGrid w:val="0"/>
                <w:szCs w:val="22"/>
              </w:rPr>
              <w:t>JOB TITLE:</w:t>
            </w:r>
          </w:p>
          <w:p w:rsidR="001E1FF0" w:rsidRPr="005A2375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</w:tc>
        <w:tc>
          <w:tcPr>
            <w:tcW w:w="12758" w:type="dxa"/>
          </w:tcPr>
          <w:p w:rsidR="00661CEA" w:rsidRDefault="00661CEA" w:rsidP="00661CEA">
            <w:pPr>
              <w:jc w:val="both"/>
              <w:rPr>
                <w:b/>
                <w:snapToGrid w:val="0"/>
                <w:szCs w:val="22"/>
              </w:rPr>
            </w:pPr>
          </w:p>
          <w:p w:rsidR="001E1FF0" w:rsidRPr="005A2375" w:rsidRDefault="006C3B18" w:rsidP="00661CEA">
            <w:pPr>
              <w:jc w:val="both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 xml:space="preserve">Programme Support Officer – Clinical Service Directorate </w:t>
            </w:r>
            <w:r w:rsidR="00E01CFA">
              <w:rPr>
                <w:b/>
                <w:snapToGrid w:val="0"/>
                <w:szCs w:val="22"/>
              </w:rPr>
              <w:t xml:space="preserve"> </w:t>
            </w:r>
          </w:p>
        </w:tc>
      </w:tr>
    </w:tbl>
    <w:p w:rsidR="00584CD3" w:rsidRDefault="00584CD3" w:rsidP="008539DE">
      <w:pPr>
        <w:jc w:val="both"/>
        <w:rPr>
          <w:bCs/>
          <w:snapToGrid w:val="0"/>
        </w:rPr>
      </w:pPr>
    </w:p>
    <w:p w:rsidR="0026561E" w:rsidRDefault="0081126C" w:rsidP="007C61E1">
      <w:pPr>
        <w:ind w:left="-720"/>
        <w:jc w:val="both"/>
        <w:rPr>
          <w:snapToGrid w:val="0"/>
        </w:rPr>
      </w:pPr>
      <w:r>
        <w:rPr>
          <w:snapToGrid w:val="0"/>
        </w:rPr>
        <w:t xml:space="preserve">Listed below are the key requirements needed to perform this job, candidates will be assessed against these </w:t>
      </w:r>
      <w:r w:rsidR="0026561E">
        <w:rPr>
          <w:snapToGrid w:val="0"/>
        </w:rPr>
        <w:t>criteria</w:t>
      </w:r>
      <w:r w:rsidR="00C14922">
        <w:rPr>
          <w:snapToGrid w:val="0"/>
        </w:rPr>
        <w:t xml:space="preserve"> throughout the selection </w:t>
      </w:r>
      <w:proofErr w:type="gramStart"/>
      <w:r w:rsidR="00661CEA">
        <w:rPr>
          <w:snapToGrid w:val="0"/>
        </w:rPr>
        <w:t>process.</w:t>
      </w:r>
      <w:proofErr w:type="gramEnd"/>
      <w:r w:rsidR="00661CEA">
        <w:rPr>
          <w:snapToGrid w:val="0"/>
        </w:rPr>
        <w:t xml:space="preserve"> </w:t>
      </w:r>
      <w:r w:rsidR="0026561E" w:rsidRPr="00661CEA">
        <w:rPr>
          <w:snapToGrid w:val="0"/>
        </w:rPr>
        <w:t xml:space="preserve">NB – Any criteria in the “Essential” box must apply to all candidates. </w:t>
      </w:r>
      <w:r w:rsidR="00661CEA" w:rsidRPr="00661CEA">
        <w:rPr>
          <w:snapToGrid w:val="0"/>
        </w:rPr>
        <w:t>You must stipulate at which stage of the selection criteria will be assessed, i.e. Application Form (AF) or Selecti</w:t>
      </w:r>
      <w:r w:rsidR="00661CEA">
        <w:rPr>
          <w:snapToGrid w:val="0"/>
        </w:rPr>
        <w:t>o</w:t>
      </w:r>
      <w:r w:rsidR="00661CEA" w:rsidRPr="00661CEA">
        <w:rPr>
          <w:snapToGrid w:val="0"/>
        </w:rPr>
        <w:t>n Process (SP)</w:t>
      </w:r>
    </w:p>
    <w:p w:rsidR="00AC4CEC" w:rsidRDefault="00AC4CEC" w:rsidP="0026561E">
      <w:pPr>
        <w:tabs>
          <w:tab w:val="left" w:pos="7710"/>
        </w:tabs>
        <w:jc w:val="both"/>
        <w:rPr>
          <w:snapToGrid w:val="0"/>
        </w:rPr>
      </w:pPr>
    </w:p>
    <w:tbl>
      <w:tblPr>
        <w:tblW w:w="5397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5161"/>
        <w:gridCol w:w="1259"/>
        <w:gridCol w:w="5576"/>
        <w:gridCol w:w="1235"/>
      </w:tblGrid>
      <w:tr w:rsidR="005B11FD" w:rsidTr="00170444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2132" w:type="pct"/>
            <w:gridSpan w:val="2"/>
            <w:shd w:val="clear" w:color="auto" w:fill="D9D9D9"/>
            <w:vAlign w:val="center"/>
          </w:tcPr>
          <w:p w:rsidR="009B056A" w:rsidRPr="007C61E1" w:rsidRDefault="005B11FD" w:rsidP="00661CEA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Essential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</w:tc>
        <w:tc>
          <w:tcPr>
            <w:tcW w:w="2262" w:type="pct"/>
            <w:gridSpan w:val="2"/>
            <w:shd w:val="clear" w:color="auto" w:fill="D9D9D9"/>
            <w:vAlign w:val="center"/>
          </w:tcPr>
          <w:p w:rsidR="005B11FD" w:rsidRDefault="005B11FD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Desirable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  <w:p w:rsidR="001E1FF0" w:rsidRPr="007C61E1" w:rsidRDefault="001E1FF0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AC4CEC" w:rsidTr="00661CEA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1714" w:type="pct"/>
            <w:shd w:val="clear" w:color="auto" w:fill="D9D9D9"/>
            <w:vAlign w:val="center"/>
          </w:tcPr>
          <w:p w:rsidR="005B11FD" w:rsidRPr="00661CEA" w:rsidRDefault="005B11FD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</w:tc>
        <w:tc>
          <w:tcPr>
            <w:tcW w:w="418" w:type="pct"/>
            <w:shd w:val="clear" w:color="auto" w:fill="D9D9D9"/>
            <w:vAlign w:val="center"/>
          </w:tcPr>
          <w:p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AF / SP</w:t>
            </w:r>
          </w:p>
        </w:tc>
        <w:tc>
          <w:tcPr>
            <w:tcW w:w="1852" w:type="pct"/>
            <w:shd w:val="clear" w:color="auto" w:fill="D9D9D9"/>
            <w:vAlign w:val="center"/>
          </w:tcPr>
          <w:p w:rsidR="005B11FD" w:rsidRDefault="00AC4CEC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  <w:p w:rsidR="001E1FF0" w:rsidRPr="00661CEA" w:rsidRDefault="001E1FF0" w:rsidP="00584CD3">
            <w:pPr>
              <w:jc w:val="center"/>
              <w:rPr>
                <w:b/>
                <w:snapToGrid w:val="0"/>
                <w:szCs w:val="22"/>
              </w:rPr>
            </w:pPr>
          </w:p>
        </w:tc>
        <w:tc>
          <w:tcPr>
            <w:tcW w:w="410" w:type="pct"/>
            <w:shd w:val="clear" w:color="auto" w:fill="D9D9D9"/>
            <w:vAlign w:val="center"/>
          </w:tcPr>
          <w:p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AF / SP</w:t>
            </w:r>
          </w:p>
        </w:tc>
      </w:tr>
      <w:tr w:rsidR="005B11FD" w:rsidRPr="00E01CFA" w:rsidTr="006C3B18">
        <w:tc>
          <w:tcPr>
            <w:tcW w:w="606" w:type="pct"/>
          </w:tcPr>
          <w:p w:rsidR="001E1FF0" w:rsidRPr="00E01CFA" w:rsidRDefault="001E1FF0" w:rsidP="00584CD3">
            <w:pPr>
              <w:rPr>
                <w:rFonts w:cs="Arial"/>
                <w:b/>
                <w:snapToGrid w:val="0"/>
              </w:rPr>
            </w:pPr>
          </w:p>
          <w:p w:rsidR="005B11FD" w:rsidRPr="00E01CFA" w:rsidRDefault="005B11FD" w:rsidP="00584CD3">
            <w:pPr>
              <w:rPr>
                <w:rFonts w:cs="Arial"/>
                <w:b/>
                <w:snapToGrid w:val="0"/>
              </w:rPr>
            </w:pPr>
            <w:r w:rsidRPr="00E01CFA">
              <w:rPr>
                <w:rFonts w:cs="Arial"/>
                <w:b/>
                <w:snapToGrid w:val="0"/>
              </w:rPr>
              <w:t>Qualifications</w:t>
            </w:r>
          </w:p>
          <w:p w:rsidR="001E1FF0" w:rsidRPr="00E01CFA" w:rsidRDefault="001E1FF0" w:rsidP="00584CD3">
            <w:pPr>
              <w:rPr>
                <w:rFonts w:cs="Arial"/>
                <w:b/>
                <w:snapToGrid w:val="0"/>
              </w:rPr>
            </w:pPr>
          </w:p>
        </w:tc>
        <w:tc>
          <w:tcPr>
            <w:tcW w:w="1714" w:type="pct"/>
            <w:shd w:val="clear" w:color="auto" w:fill="auto"/>
          </w:tcPr>
          <w:p w:rsidR="006C3B18" w:rsidRDefault="006C3B18" w:rsidP="006C3B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napToGrid w:val="0"/>
                <w:sz w:val="22"/>
                <w:szCs w:val="20"/>
                <w:lang w:eastAsia="en-US"/>
              </w:rPr>
            </w:pPr>
          </w:p>
          <w:p w:rsidR="006C3B18" w:rsidRDefault="00B82466" w:rsidP="006C3B18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ind w:left="31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 degree or equivalent experience including significant project and administrative experience</w:t>
            </w:r>
          </w:p>
          <w:p w:rsidR="006C3B18" w:rsidRPr="006C3B18" w:rsidRDefault="006C3B18" w:rsidP="006C3B18">
            <w:pPr>
              <w:pStyle w:val="NormalWeb"/>
              <w:spacing w:before="0" w:beforeAutospacing="0" w:after="0" w:afterAutospacing="0"/>
              <w:ind w:left="31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8" w:type="pct"/>
          </w:tcPr>
          <w:p w:rsidR="005B11FD" w:rsidRDefault="005B11FD" w:rsidP="00584CD3">
            <w:pPr>
              <w:rPr>
                <w:rFonts w:cs="Arial"/>
                <w:snapToGrid w:val="0"/>
              </w:rPr>
            </w:pPr>
          </w:p>
          <w:p w:rsidR="00B06DEB" w:rsidRPr="00E01CFA" w:rsidRDefault="00B06DEB" w:rsidP="00584CD3">
            <w:pPr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AF/SP</w:t>
            </w:r>
          </w:p>
        </w:tc>
        <w:tc>
          <w:tcPr>
            <w:tcW w:w="1852" w:type="pct"/>
          </w:tcPr>
          <w:p w:rsidR="00E01CFA" w:rsidRPr="00E01CFA" w:rsidRDefault="00E01CFA" w:rsidP="00661CEA">
            <w:pPr>
              <w:rPr>
                <w:rFonts w:cs="Arial"/>
                <w:color w:val="000000" w:themeColor="text1"/>
                <w:szCs w:val="22"/>
              </w:rPr>
            </w:pPr>
          </w:p>
          <w:p w:rsidR="005B11FD" w:rsidRPr="008539DE" w:rsidRDefault="00E01CFA" w:rsidP="008539DE">
            <w:pPr>
              <w:pStyle w:val="ListParagraph"/>
              <w:numPr>
                <w:ilvl w:val="0"/>
                <w:numId w:val="16"/>
              </w:numPr>
              <w:rPr>
                <w:rFonts w:cs="Arial"/>
                <w:snapToGrid w:val="0"/>
              </w:rPr>
            </w:pPr>
            <w:r w:rsidRPr="008539DE">
              <w:rPr>
                <w:rFonts w:cs="Arial"/>
                <w:color w:val="000000" w:themeColor="text1"/>
                <w:szCs w:val="22"/>
              </w:rPr>
              <w:t>Formal programme and project management training e.g. PRINCE2™</w:t>
            </w:r>
          </w:p>
        </w:tc>
        <w:tc>
          <w:tcPr>
            <w:tcW w:w="410" w:type="pct"/>
          </w:tcPr>
          <w:p w:rsidR="005B11FD" w:rsidRDefault="005B11FD" w:rsidP="00584CD3">
            <w:pPr>
              <w:rPr>
                <w:rFonts w:cs="Arial"/>
                <w:snapToGrid w:val="0"/>
              </w:rPr>
            </w:pPr>
          </w:p>
          <w:p w:rsidR="00B06DEB" w:rsidRPr="00E01CFA" w:rsidRDefault="00B06DEB" w:rsidP="00584CD3">
            <w:pPr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AF</w:t>
            </w:r>
          </w:p>
        </w:tc>
      </w:tr>
      <w:tr w:rsidR="005B11FD" w:rsidRPr="00E01CFA" w:rsidTr="00661CEA">
        <w:tc>
          <w:tcPr>
            <w:tcW w:w="606" w:type="pct"/>
          </w:tcPr>
          <w:p w:rsidR="001E1FF0" w:rsidRPr="00E01CFA" w:rsidRDefault="001E1FF0" w:rsidP="00584CD3">
            <w:pPr>
              <w:rPr>
                <w:rFonts w:cs="Arial"/>
                <w:b/>
                <w:snapToGrid w:val="0"/>
              </w:rPr>
            </w:pPr>
          </w:p>
          <w:p w:rsidR="005B11FD" w:rsidRPr="00E01CFA" w:rsidRDefault="005B11FD" w:rsidP="00584CD3">
            <w:pPr>
              <w:rPr>
                <w:rFonts w:cs="Arial"/>
                <w:b/>
                <w:snapToGrid w:val="0"/>
              </w:rPr>
            </w:pPr>
            <w:r w:rsidRPr="00E01CFA">
              <w:rPr>
                <w:rFonts w:cs="Arial"/>
                <w:b/>
                <w:snapToGrid w:val="0"/>
              </w:rPr>
              <w:t>Experience</w:t>
            </w:r>
          </w:p>
          <w:p w:rsidR="005B11FD" w:rsidRPr="00E01CFA" w:rsidRDefault="005B11FD" w:rsidP="00584CD3">
            <w:pPr>
              <w:rPr>
                <w:rFonts w:cs="Arial"/>
                <w:b/>
                <w:snapToGrid w:val="0"/>
              </w:rPr>
            </w:pPr>
          </w:p>
        </w:tc>
        <w:tc>
          <w:tcPr>
            <w:tcW w:w="1714" w:type="pct"/>
          </w:tcPr>
          <w:p w:rsidR="00E01CFA" w:rsidRPr="006C3B18" w:rsidRDefault="00E01CFA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color w:val="000000" w:themeColor="text1"/>
                <w:szCs w:val="22"/>
              </w:rPr>
            </w:pPr>
          </w:p>
          <w:p w:rsidR="00E01CFA" w:rsidRPr="00E01CFA" w:rsidRDefault="006C3B18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6C3B18">
              <w:rPr>
                <w:rFonts w:cs="Arial"/>
                <w:b/>
                <w:bCs/>
                <w:color w:val="000000" w:themeColor="text1"/>
                <w:szCs w:val="22"/>
              </w:rPr>
              <w:t>Programme</w:t>
            </w:r>
            <w:r w:rsidR="00E01CFA" w:rsidRPr="00E01CFA">
              <w:rPr>
                <w:rFonts w:cs="Arial"/>
                <w:b/>
                <w:bCs/>
                <w:color w:val="000000" w:themeColor="text1"/>
                <w:szCs w:val="22"/>
              </w:rPr>
              <w:t xml:space="preserve"> delivery support</w:t>
            </w:r>
          </w:p>
          <w:p w:rsidR="006C3B18" w:rsidRDefault="006C3B18" w:rsidP="00EB289E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3B18">
              <w:rPr>
                <w:rFonts w:ascii="Arial" w:hAnsi="Arial" w:cs="Arial"/>
                <w:color w:val="000000"/>
                <w:sz w:val="22"/>
                <w:szCs w:val="22"/>
              </w:rPr>
              <w:t>Proven practical experience of working within a project management environment</w:t>
            </w:r>
          </w:p>
          <w:p w:rsidR="00356E73" w:rsidRPr="006C3B18" w:rsidRDefault="00356E73" w:rsidP="00EB289E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Proven practical experience of office administration</w:t>
            </w:r>
          </w:p>
          <w:p w:rsidR="006C3B18" w:rsidRPr="006C3B18" w:rsidRDefault="006C3B18" w:rsidP="00EB289E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3B18"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  <w:r w:rsidR="00B06DEB">
              <w:rPr>
                <w:rFonts w:ascii="Arial" w:hAnsi="Arial" w:cs="Arial"/>
                <w:color w:val="000000"/>
                <w:sz w:val="22"/>
                <w:szCs w:val="22"/>
              </w:rPr>
              <w:t>roven p</w:t>
            </w:r>
            <w:r w:rsidRPr="006C3B18">
              <w:rPr>
                <w:rFonts w:ascii="Arial" w:hAnsi="Arial" w:cs="Arial"/>
                <w:color w:val="000000"/>
                <w:sz w:val="22"/>
                <w:szCs w:val="22"/>
              </w:rPr>
              <w:t>rogramme expenditure management.</w:t>
            </w:r>
          </w:p>
          <w:p w:rsidR="00356E73" w:rsidRDefault="006C3B18" w:rsidP="00EB289E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3B18">
              <w:rPr>
                <w:rFonts w:ascii="Arial" w:hAnsi="Arial" w:cs="Arial"/>
                <w:color w:val="000000"/>
                <w:sz w:val="22"/>
                <w:szCs w:val="22"/>
              </w:rPr>
              <w:t xml:space="preserve">Experience </w:t>
            </w:r>
            <w:r w:rsidR="00B06DEB">
              <w:rPr>
                <w:rFonts w:ascii="Arial" w:hAnsi="Arial" w:cs="Arial"/>
                <w:color w:val="000000"/>
                <w:sz w:val="22"/>
                <w:szCs w:val="22"/>
              </w:rPr>
              <w:t xml:space="preserve">of </w:t>
            </w:r>
            <w:r w:rsidRPr="006C3B18">
              <w:rPr>
                <w:rFonts w:ascii="Arial" w:hAnsi="Arial" w:cs="Arial"/>
                <w:color w:val="000000"/>
                <w:sz w:val="22"/>
                <w:szCs w:val="22"/>
              </w:rPr>
              <w:t>working in a controlled programme and project environment under own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</w:t>
            </w:r>
            <w:r w:rsidRPr="006C3B18">
              <w:rPr>
                <w:rFonts w:ascii="Arial" w:hAnsi="Arial" w:cs="Arial"/>
                <w:color w:val="000000"/>
                <w:sz w:val="22"/>
                <w:szCs w:val="22"/>
              </w:rPr>
              <w:t>nitiative.</w:t>
            </w:r>
          </w:p>
          <w:p w:rsidR="00EB289E" w:rsidRPr="00E01CFA" w:rsidRDefault="00EB289E" w:rsidP="00EB289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color w:val="000000" w:themeColor="text1"/>
                <w:szCs w:val="22"/>
              </w:rPr>
            </w:pPr>
            <w:r w:rsidRPr="00E01CFA">
              <w:rPr>
                <w:rFonts w:cs="Arial"/>
                <w:bCs/>
                <w:color w:val="000000" w:themeColor="text1"/>
                <w:szCs w:val="22"/>
              </w:rPr>
              <w:t>Experience of diary co-ordination and arranging meetings together with all related duties</w:t>
            </w:r>
          </w:p>
          <w:p w:rsidR="00EB289E" w:rsidRPr="00E01CFA" w:rsidRDefault="00EB289E" w:rsidP="00EB289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  <w:r w:rsidRPr="00E01CFA">
              <w:rPr>
                <w:rFonts w:cs="Arial"/>
                <w:bCs/>
                <w:color w:val="000000" w:themeColor="text1"/>
                <w:szCs w:val="22"/>
              </w:rPr>
              <w:t>Minute taking skills</w:t>
            </w:r>
          </w:p>
          <w:p w:rsidR="00EB289E" w:rsidRPr="00EB289E" w:rsidRDefault="00EB289E" w:rsidP="00EB289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  <w:r w:rsidRPr="00E01CFA">
              <w:rPr>
                <w:rFonts w:cs="Arial"/>
                <w:bCs/>
                <w:color w:val="000000" w:themeColor="text1"/>
                <w:szCs w:val="22"/>
              </w:rPr>
              <w:lastRenderedPageBreak/>
              <w:t>Experienced user of MS office suite of products including MS Excel, MS Word, MS PowerPoint and MS Project</w:t>
            </w:r>
          </w:p>
          <w:p w:rsidR="00EB289E" w:rsidRPr="00EB289E" w:rsidRDefault="00EB289E" w:rsidP="00EB289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</w:p>
          <w:p w:rsidR="00E01CFA" w:rsidRPr="00E01CFA" w:rsidRDefault="00E01CFA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01CFA">
              <w:rPr>
                <w:rFonts w:cs="Arial"/>
                <w:b/>
                <w:bCs/>
                <w:color w:val="000000" w:themeColor="text1"/>
                <w:szCs w:val="22"/>
              </w:rPr>
              <w:t>Engagement</w:t>
            </w:r>
          </w:p>
          <w:p w:rsidR="006C3B18" w:rsidRPr="00E01CFA" w:rsidRDefault="006C3B18" w:rsidP="00EB289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 xml:space="preserve">Experience of communicating clearly and concisely with internal and external stakeholders </w:t>
            </w:r>
            <w:r w:rsidR="00B06DEB">
              <w:rPr>
                <w:rFonts w:cs="Arial"/>
                <w:color w:val="000000" w:themeColor="text1"/>
                <w:szCs w:val="22"/>
              </w:rPr>
              <w:t>at all levels across a complex and fast-paced environment</w:t>
            </w:r>
          </w:p>
          <w:p w:rsidR="00AC4CEC" w:rsidRPr="006C3B18" w:rsidRDefault="00AC4CEC" w:rsidP="00EB289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napToGrid w:val="0"/>
                <w:szCs w:val="22"/>
              </w:rPr>
            </w:pPr>
          </w:p>
        </w:tc>
        <w:tc>
          <w:tcPr>
            <w:tcW w:w="418" w:type="pct"/>
          </w:tcPr>
          <w:p w:rsidR="005B11FD" w:rsidRDefault="00AC4CEC" w:rsidP="00661CEA">
            <w:pPr>
              <w:rPr>
                <w:rFonts w:cs="Arial"/>
                <w:snapToGrid w:val="0"/>
              </w:rPr>
            </w:pPr>
            <w:r w:rsidRPr="00E01CFA">
              <w:rPr>
                <w:rFonts w:cs="Arial"/>
                <w:snapToGrid w:val="0"/>
              </w:rPr>
              <w:lastRenderedPageBreak/>
              <w:t xml:space="preserve"> </w:t>
            </w:r>
          </w:p>
          <w:p w:rsidR="00905640" w:rsidRDefault="00905640" w:rsidP="00661CEA">
            <w:pPr>
              <w:rPr>
                <w:rFonts w:cs="Arial"/>
                <w:snapToGrid w:val="0"/>
              </w:rPr>
            </w:pPr>
          </w:p>
          <w:p w:rsidR="00905640" w:rsidRDefault="00905640" w:rsidP="00661CEA">
            <w:pPr>
              <w:rPr>
                <w:rFonts w:cs="Arial"/>
                <w:snapToGrid w:val="0"/>
              </w:rPr>
            </w:pPr>
          </w:p>
          <w:p w:rsidR="00905640" w:rsidRPr="00E01CFA" w:rsidRDefault="00905640" w:rsidP="00661CEA">
            <w:pPr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AF/SP</w:t>
            </w:r>
          </w:p>
        </w:tc>
        <w:tc>
          <w:tcPr>
            <w:tcW w:w="1852" w:type="pct"/>
          </w:tcPr>
          <w:p w:rsidR="00E01CFA" w:rsidRDefault="00E01CFA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</w:p>
          <w:p w:rsidR="00E01CFA" w:rsidRDefault="00EB289E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Programme</w:t>
            </w:r>
            <w:r w:rsidR="00E01CFA" w:rsidRPr="00E01CFA">
              <w:rPr>
                <w:rFonts w:cs="Arial"/>
                <w:b/>
                <w:color w:val="000000" w:themeColor="text1"/>
                <w:szCs w:val="22"/>
              </w:rPr>
              <w:t xml:space="preserve"> delivery support</w:t>
            </w:r>
          </w:p>
          <w:p w:rsidR="00356E73" w:rsidRPr="00E01CFA" w:rsidRDefault="00356E73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E01CFA" w:rsidRPr="00E01CFA" w:rsidRDefault="00E01CFA" w:rsidP="00E01CFA">
            <w:pPr>
              <w:numPr>
                <w:ilvl w:val="0"/>
                <w:numId w:val="18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  <w:r w:rsidRPr="00E01CFA">
              <w:rPr>
                <w:rFonts w:cs="Arial"/>
                <w:color w:val="000000" w:themeColor="text1"/>
                <w:szCs w:val="22"/>
              </w:rPr>
              <w:t xml:space="preserve">Knowledge of change management projects </w:t>
            </w:r>
          </w:p>
          <w:p w:rsidR="00356E73" w:rsidRDefault="00B06DEB" w:rsidP="00E01CFA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  <w:r w:rsidRPr="00356E73">
              <w:rPr>
                <w:rFonts w:cs="Arial"/>
                <w:color w:val="000000" w:themeColor="text1"/>
                <w:szCs w:val="22"/>
              </w:rPr>
              <w:t>Kno</w:t>
            </w:r>
            <w:r w:rsidR="00356E73" w:rsidRPr="00356E73">
              <w:rPr>
                <w:rFonts w:cs="Arial"/>
                <w:color w:val="000000" w:themeColor="text1"/>
                <w:szCs w:val="22"/>
              </w:rPr>
              <w:t xml:space="preserve">wledge/experience of PECOS procurement software </w:t>
            </w:r>
          </w:p>
          <w:p w:rsidR="00356E73" w:rsidRPr="00356E73" w:rsidRDefault="00356E73" w:rsidP="00E01CFA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Knowledge/experience of Global Rostering System (GRS) software</w:t>
            </w:r>
          </w:p>
          <w:p w:rsidR="00356E73" w:rsidRDefault="00356E73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356E73" w:rsidRDefault="00356E73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356E73" w:rsidRDefault="00356E73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356E73" w:rsidRDefault="00356E73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356E73" w:rsidRDefault="00356E73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356E73" w:rsidRDefault="00356E73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356E73" w:rsidRDefault="00356E73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356E73" w:rsidRDefault="00356E73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356E73" w:rsidRDefault="00356E73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EB289E" w:rsidRDefault="00EB289E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E01CFA" w:rsidRPr="00E01CFA" w:rsidRDefault="00E01CFA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  <w:r w:rsidRPr="00E01CFA">
              <w:rPr>
                <w:rFonts w:cs="Arial"/>
                <w:b/>
                <w:color w:val="000000" w:themeColor="text1"/>
                <w:szCs w:val="22"/>
              </w:rPr>
              <w:t>Engagement</w:t>
            </w:r>
          </w:p>
          <w:p w:rsidR="00E01CFA" w:rsidRPr="00E01CFA" w:rsidRDefault="00E01CFA" w:rsidP="00E01CF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color w:val="000000" w:themeColor="text1"/>
                <w:szCs w:val="22"/>
              </w:rPr>
            </w:pPr>
            <w:r w:rsidRPr="00E01CFA">
              <w:rPr>
                <w:rFonts w:cs="Arial"/>
                <w:bCs/>
                <w:color w:val="000000" w:themeColor="text1"/>
                <w:szCs w:val="22"/>
              </w:rPr>
              <w:t>An understanding of the NHS in Scotland and knowledge of associated terminology</w:t>
            </w:r>
          </w:p>
          <w:p w:rsidR="00E01CFA" w:rsidRPr="00E01CFA" w:rsidRDefault="00E01CFA" w:rsidP="00E01CF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color w:val="000000" w:themeColor="text1"/>
                <w:szCs w:val="22"/>
              </w:rPr>
            </w:pPr>
            <w:r w:rsidRPr="00E01CFA">
              <w:rPr>
                <w:rFonts w:cs="Arial"/>
                <w:bCs/>
                <w:color w:val="000000" w:themeColor="text1"/>
                <w:szCs w:val="22"/>
              </w:rPr>
              <w:t>Experience in supporting scoping of projects</w:t>
            </w:r>
          </w:p>
          <w:p w:rsidR="00E01CFA" w:rsidRDefault="00E01CFA" w:rsidP="00E01CFA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  <w:r w:rsidRPr="00E01CFA">
              <w:rPr>
                <w:rFonts w:cs="Arial"/>
                <w:color w:val="000000" w:themeColor="text1"/>
                <w:szCs w:val="22"/>
              </w:rPr>
              <w:t>Experience of collaborative working with NHS organisations, The Scottish Government or other public sector bodies</w:t>
            </w:r>
          </w:p>
          <w:p w:rsidR="00E01CFA" w:rsidRDefault="00E01CFA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</w:p>
          <w:p w:rsidR="00E01CFA" w:rsidRPr="00E01CFA" w:rsidRDefault="00E01CFA" w:rsidP="00E01C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</w:p>
          <w:p w:rsidR="00AC4CEC" w:rsidRPr="00E01CFA" w:rsidRDefault="00AC4CEC" w:rsidP="008539DE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cs="Arial"/>
                <w:snapToGrid w:val="0"/>
              </w:rPr>
            </w:pPr>
          </w:p>
        </w:tc>
        <w:tc>
          <w:tcPr>
            <w:tcW w:w="410" w:type="pct"/>
          </w:tcPr>
          <w:p w:rsidR="005B11FD" w:rsidRPr="00E01CFA" w:rsidRDefault="005B11FD" w:rsidP="00584CD3">
            <w:pPr>
              <w:rPr>
                <w:rFonts w:cs="Arial"/>
                <w:snapToGrid w:val="0"/>
              </w:rPr>
            </w:pPr>
          </w:p>
          <w:p w:rsidR="00AC4CEC" w:rsidRPr="00E01CFA" w:rsidRDefault="00AC4CEC" w:rsidP="00584CD3">
            <w:pPr>
              <w:rPr>
                <w:rFonts w:cs="Arial"/>
                <w:snapToGrid w:val="0"/>
              </w:rPr>
            </w:pPr>
          </w:p>
          <w:p w:rsidR="00AC4CEC" w:rsidRDefault="00AC4CEC" w:rsidP="00584CD3">
            <w:pPr>
              <w:rPr>
                <w:rFonts w:cs="Arial"/>
                <w:snapToGrid w:val="0"/>
              </w:rPr>
            </w:pPr>
          </w:p>
          <w:p w:rsidR="00905640" w:rsidRPr="00E01CFA" w:rsidRDefault="00905640" w:rsidP="00584CD3">
            <w:pPr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AF</w:t>
            </w:r>
          </w:p>
        </w:tc>
      </w:tr>
      <w:tr w:rsidR="005B11FD" w:rsidRPr="00E01CFA" w:rsidTr="00661CEA">
        <w:trPr>
          <w:trHeight w:val="1927"/>
        </w:trPr>
        <w:tc>
          <w:tcPr>
            <w:tcW w:w="606" w:type="pct"/>
          </w:tcPr>
          <w:p w:rsidR="001E1FF0" w:rsidRPr="00E01CFA" w:rsidRDefault="001E1FF0" w:rsidP="00584CD3">
            <w:pPr>
              <w:rPr>
                <w:rFonts w:cs="Arial"/>
                <w:b/>
                <w:snapToGrid w:val="0"/>
              </w:rPr>
            </w:pPr>
          </w:p>
          <w:p w:rsidR="001E1FF0" w:rsidRPr="00E01CFA" w:rsidRDefault="001E1FF0" w:rsidP="00584CD3">
            <w:pPr>
              <w:rPr>
                <w:rFonts w:cs="Arial"/>
                <w:b/>
                <w:snapToGrid w:val="0"/>
              </w:rPr>
            </w:pPr>
          </w:p>
          <w:p w:rsidR="005B11FD" w:rsidRPr="00E01CFA" w:rsidRDefault="005B11FD" w:rsidP="00584CD3">
            <w:pPr>
              <w:rPr>
                <w:rFonts w:cs="Arial"/>
                <w:b/>
                <w:snapToGrid w:val="0"/>
              </w:rPr>
            </w:pPr>
            <w:r w:rsidRPr="00E01CFA">
              <w:rPr>
                <w:rFonts w:cs="Arial"/>
                <w:b/>
                <w:snapToGrid w:val="0"/>
              </w:rPr>
              <w:t>Skills and Knowledg</w:t>
            </w:r>
            <w:r w:rsidR="001E1FF0" w:rsidRPr="00E01CFA">
              <w:rPr>
                <w:rFonts w:cs="Arial"/>
                <w:b/>
                <w:snapToGrid w:val="0"/>
              </w:rPr>
              <w:t>e</w:t>
            </w:r>
          </w:p>
        </w:tc>
        <w:tc>
          <w:tcPr>
            <w:tcW w:w="1714" w:type="pct"/>
          </w:tcPr>
          <w:p w:rsidR="00E01CFA" w:rsidRDefault="005B11FD" w:rsidP="00E01CFA">
            <w:pPr>
              <w:tabs>
                <w:tab w:val="left" w:pos="720"/>
              </w:tabs>
              <w:ind w:right="306"/>
              <w:rPr>
                <w:rFonts w:cs="Arial"/>
                <w:b/>
                <w:snapToGrid w:val="0"/>
              </w:rPr>
            </w:pPr>
            <w:r w:rsidRPr="00E01CFA">
              <w:rPr>
                <w:rFonts w:cs="Arial"/>
                <w:b/>
                <w:snapToGrid w:val="0"/>
              </w:rPr>
              <w:t xml:space="preserve"> </w:t>
            </w:r>
          </w:p>
          <w:p w:rsidR="00E01CFA" w:rsidRPr="00E01CFA" w:rsidRDefault="00E01CFA" w:rsidP="00E01CFA">
            <w:pPr>
              <w:tabs>
                <w:tab w:val="left" w:pos="720"/>
              </w:tabs>
              <w:ind w:right="306"/>
              <w:rPr>
                <w:rFonts w:cs="Arial"/>
                <w:b/>
                <w:color w:val="000000" w:themeColor="text1"/>
                <w:szCs w:val="22"/>
              </w:rPr>
            </w:pPr>
            <w:r w:rsidRPr="00E01CFA">
              <w:rPr>
                <w:rFonts w:cs="Arial"/>
                <w:b/>
                <w:color w:val="000000" w:themeColor="text1"/>
                <w:szCs w:val="22"/>
              </w:rPr>
              <w:t>Communication</w:t>
            </w:r>
          </w:p>
          <w:p w:rsidR="00E01CFA" w:rsidRPr="00E01CFA" w:rsidRDefault="00E01CFA" w:rsidP="00E01CFA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316" w:right="306" w:hanging="283"/>
              <w:textAlignment w:val="baseline"/>
              <w:rPr>
                <w:rFonts w:cs="Arial"/>
                <w:color w:val="000000" w:themeColor="text1"/>
                <w:szCs w:val="22"/>
              </w:rPr>
            </w:pPr>
            <w:r w:rsidRPr="00E01CFA">
              <w:rPr>
                <w:rFonts w:cs="Arial"/>
                <w:bCs/>
                <w:color w:val="000000" w:themeColor="text1"/>
                <w:szCs w:val="22"/>
              </w:rPr>
              <w:t>Evidence of excellent written and oral communication.</w:t>
            </w:r>
          </w:p>
          <w:p w:rsidR="00E01CFA" w:rsidRPr="00E01CFA" w:rsidRDefault="00E01CFA" w:rsidP="00E01CFA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316" w:right="306" w:hanging="283"/>
              <w:textAlignment w:val="baseline"/>
              <w:rPr>
                <w:rFonts w:cs="Arial"/>
                <w:color w:val="000000" w:themeColor="text1"/>
                <w:szCs w:val="22"/>
              </w:rPr>
            </w:pPr>
            <w:r w:rsidRPr="00E01CFA">
              <w:rPr>
                <w:rFonts w:cs="Arial"/>
                <w:bCs/>
                <w:color w:val="000000" w:themeColor="text1"/>
                <w:szCs w:val="22"/>
              </w:rPr>
              <w:t>Team working experience, with excellent interpersonal and communication skills and a well-developed organisational ability.</w:t>
            </w:r>
          </w:p>
          <w:p w:rsidR="00E01CFA" w:rsidRPr="00E01CFA" w:rsidRDefault="00E01CFA" w:rsidP="00E01CF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316" w:right="306" w:hanging="283"/>
              <w:textAlignment w:val="baseline"/>
              <w:rPr>
                <w:rFonts w:cs="Arial"/>
                <w:color w:val="000000" w:themeColor="text1"/>
                <w:szCs w:val="22"/>
              </w:rPr>
            </w:pPr>
          </w:p>
          <w:p w:rsidR="00E01CFA" w:rsidRPr="00E01CFA" w:rsidRDefault="00E01CFA" w:rsidP="00E01CF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306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  <w:r w:rsidRPr="00E01CFA">
              <w:rPr>
                <w:rFonts w:cs="Arial"/>
                <w:b/>
                <w:color w:val="000000" w:themeColor="text1"/>
                <w:szCs w:val="22"/>
              </w:rPr>
              <w:t>Mental Agility</w:t>
            </w:r>
          </w:p>
          <w:p w:rsidR="00E01CFA" w:rsidRPr="00E01CFA" w:rsidRDefault="00E01CFA" w:rsidP="00E01CFA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316" w:right="306" w:hanging="284"/>
              <w:textAlignment w:val="baseline"/>
              <w:rPr>
                <w:rFonts w:cs="Arial"/>
                <w:color w:val="000000" w:themeColor="text1"/>
                <w:szCs w:val="22"/>
              </w:rPr>
            </w:pPr>
            <w:r w:rsidRPr="00E01CFA">
              <w:rPr>
                <w:rFonts w:cs="Arial"/>
                <w:color w:val="000000" w:themeColor="text1"/>
                <w:szCs w:val="22"/>
              </w:rPr>
              <w:t>Evidence of continuing professional development</w:t>
            </w:r>
            <w:r w:rsidRPr="00E01CFA">
              <w:rPr>
                <w:rFonts w:cs="Arial"/>
                <w:bCs/>
                <w:color w:val="000000" w:themeColor="text1"/>
                <w:szCs w:val="22"/>
              </w:rPr>
              <w:t xml:space="preserve"> </w:t>
            </w:r>
          </w:p>
          <w:p w:rsidR="00E01CFA" w:rsidRPr="00E01CFA" w:rsidRDefault="00E01CFA" w:rsidP="00E01CFA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316" w:right="306" w:hanging="284"/>
              <w:textAlignment w:val="baseline"/>
              <w:rPr>
                <w:rFonts w:cs="Arial"/>
                <w:color w:val="000000" w:themeColor="text1"/>
                <w:szCs w:val="22"/>
              </w:rPr>
            </w:pPr>
            <w:r w:rsidRPr="00E01CFA">
              <w:rPr>
                <w:rFonts w:cs="Arial"/>
                <w:bCs/>
                <w:color w:val="000000" w:themeColor="text1"/>
                <w:szCs w:val="22"/>
              </w:rPr>
              <w:t>Ability to recognise and adapt to the e</w:t>
            </w:r>
            <w:r w:rsidR="00EB289E">
              <w:rPr>
                <w:rFonts w:cs="Arial"/>
                <w:bCs/>
                <w:color w:val="000000" w:themeColor="text1"/>
                <w:szCs w:val="22"/>
              </w:rPr>
              <w:t xml:space="preserve">nvironment in which the Clinical Directorate </w:t>
            </w:r>
            <w:r w:rsidRPr="00E01CFA">
              <w:rPr>
                <w:rFonts w:cs="Arial"/>
                <w:bCs/>
                <w:color w:val="000000" w:themeColor="text1"/>
                <w:szCs w:val="22"/>
              </w:rPr>
              <w:t>operates</w:t>
            </w:r>
            <w:r w:rsidRPr="00E01CFA">
              <w:rPr>
                <w:rFonts w:cs="Arial"/>
                <w:color w:val="000000" w:themeColor="text1"/>
                <w:szCs w:val="22"/>
              </w:rPr>
              <w:t xml:space="preserve"> </w:t>
            </w:r>
          </w:p>
          <w:p w:rsidR="00AC4CEC" w:rsidRPr="00E01CFA" w:rsidRDefault="00E01CFA" w:rsidP="00E01CFA">
            <w:pPr>
              <w:pStyle w:val="ListParagraph"/>
              <w:numPr>
                <w:ilvl w:val="0"/>
                <w:numId w:val="19"/>
              </w:numPr>
              <w:ind w:left="316" w:hanging="284"/>
              <w:rPr>
                <w:rFonts w:cs="Arial"/>
                <w:snapToGrid w:val="0"/>
              </w:rPr>
            </w:pPr>
            <w:r w:rsidRPr="00E01CFA">
              <w:rPr>
                <w:rFonts w:cs="Arial"/>
                <w:color w:val="000000" w:themeColor="text1"/>
                <w:szCs w:val="22"/>
              </w:rPr>
              <w:t xml:space="preserve">Adopts a resilient approach in managing a diverse workload, with ability </w:t>
            </w:r>
            <w:r w:rsidRPr="00E01CFA">
              <w:rPr>
                <w:rFonts w:cs="Arial"/>
                <w:bCs/>
                <w:color w:val="000000" w:themeColor="text1"/>
                <w:szCs w:val="22"/>
              </w:rPr>
              <w:t xml:space="preserve"> to prioritise workload to meet deadlines whilst maintaining high quality service in a changing environment without the requirement for direct supervision</w:t>
            </w:r>
          </w:p>
        </w:tc>
        <w:tc>
          <w:tcPr>
            <w:tcW w:w="418" w:type="pct"/>
          </w:tcPr>
          <w:p w:rsidR="00AC4CEC" w:rsidRDefault="00AC4CEC" w:rsidP="00AC4CEC">
            <w:pPr>
              <w:rPr>
                <w:rFonts w:cs="Arial"/>
                <w:snapToGrid w:val="0"/>
              </w:rPr>
            </w:pPr>
          </w:p>
          <w:p w:rsidR="00905640" w:rsidRPr="00E01CFA" w:rsidRDefault="00905640" w:rsidP="00AC4CEC">
            <w:pPr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AF/SP</w:t>
            </w:r>
          </w:p>
        </w:tc>
        <w:tc>
          <w:tcPr>
            <w:tcW w:w="1852" w:type="pct"/>
          </w:tcPr>
          <w:p w:rsidR="00170444" w:rsidRPr="00E01CFA" w:rsidRDefault="00170444" w:rsidP="00170444">
            <w:pPr>
              <w:pStyle w:val="ListParagraph"/>
              <w:ind w:left="360"/>
              <w:rPr>
                <w:rFonts w:cs="Arial"/>
                <w:snapToGrid w:val="0"/>
              </w:rPr>
            </w:pPr>
          </w:p>
          <w:p w:rsidR="008539DE" w:rsidRPr="008539DE" w:rsidRDefault="008539DE" w:rsidP="008539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  <w:r w:rsidRPr="008539DE">
              <w:rPr>
                <w:rFonts w:cs="Arial"/>
                <w:b/>
                <w:color w:val="000000" w:themeColor="text1"/>
                <w:szCs w:val="22"/>
              </w:rPr>
              <w:t>Communication</w:t>
            </w:r>
          </w:p>
          <w:p w:rsidR="008539DE" w:rsidRDefault="008539DE" w:rsidP="008539DE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317" w:hanging="284"/>
              <w:contextualSpacing/>
              <w:textAlignment w:val="baseline"/>
              <w:rPr>
                <w:rFonts w:cs="Arial"/>
                <w:color w:val="000000" w:themeColor="text1"/>
                <w:szCs w:val="22"/>
              </w:rPr>
            </w:pPr>
            <w:r w:rsidRPr="008539DE">
              <w:rPr>
                <w:rFonts w:cs="Arial"/>
                <w:color w:val="000000" w:themeColor="text1"/>
                <w:szCs w:val="22"/>
              </w:rPr>
              <w:t>Experience of negotiation and influencing skills.</w:t>
            </w:r>
          </w:p>
          <w:p w:rsidR="008539DE" w:rsidRDefault="008539DE" w:rsidP="008539DE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cs="Arial"/>
                <w:color w:val="000000" w:themeColor="text1"/>
                <w:szCs w:val="22"/>
              </w:rPr>
            </w:pPr>
          </w:p>
          <w:p w:rsidR="008539DE" w:rsidRPr="008539DE" w:rsidRDefault="008539DE" w:rsidP="008539DE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cs="Arial"/>
                <w:color w:val="000000" w:themeColor="text1"/>
                <w:szCs w:val="22"/>
              </w:rPr>
            </w:pPr>
          </w:p>
          <w:p w:rsidR="00EB289E" w:rsidRDefault="00EB289E" w:rsidP="008539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EB289E" w:rsidRDefault="00EB289E" w:rsidP="008539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EB289E" w:rsidRDefault="00EB289E" w:rsidP="008539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</w:p>
          <w:p w:rsidR="008539DE" w:rsidRPr="008539DE" w:rsidRDefault="008539DE" w:rsidP="008539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  <w:r w:rsidRPr="008539DE">
              <w:rPr>
                <w:rFonts w:cs="Arial"/>
                <w:b/>
                <w:color w:val="000000" w:themeColor="text1"/>
                <w:szCs w:val="22"/>
              </w:rPr>
              <w:t>Mental agility</w:t>
            </w:r>
          </w:p>
          <w:p w:rsidR="008539DE" w:rsidRPr="008539DE" w:rsidRDefault="008539DE" w:rsidP="008539DE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317" w:hanging="284"/>
              <w:contextualSpacing/>
              <w:textAlignment w:val="baseline"/>
              <w:rPr>
                <w:rFonts w:cs="Arial"/>
                <w:color w:val="000000" w:themeColor="text1"/>
                <w:szCs w:val="22"/>
              </w:rPr>
            </w:pPr>
            <w:r w:rsidRPr="008539DE">
              <w:rPr>
                <w:rFonts w:cs="Arial"/>
                <w:color w:val="000000" w:themeColor="text1"/>
                <w:szCs w:val="22"/>
              </w:rPr>
              <w:t>The ability to find ways of solving or pre-empting problems.</w:t>
            </w:r>
          </w:p>
          <w:p w:rsidR="00AC4CEC" w:rsidRPr="00E01CFA" w:rsidRDefault="00AC4CEC" w:rsidP="00AC4CEC">
            <w:pPr>
              <w:ind w:left="360"/>
              <w:rPr>
                <w:rFonts w:cs="Arial"/>
                <w:snapToGrid w:val="0"/>
              </w:rPr>
            </w:pPr>
          </w:p>
        </w:tc>
        <w:tc>
          <w:tcPr>
            <w:tcW w:w="410" w:type="pct"/>
          </w:tcPr>
          <w:p w:rsidR="005B11FD" w:rsidRDefault="005B11FD" w:rsidP="00584CD3">
            <w:pPr>
              <w:rPr>
                <w:rFonts w:cs="Arial"/>
                <w:snapToGrid w:val="0"/>
              </w:rPr>
            </w:pPr>
          </w:p>
          <w:p w:rsidR="00905640" w:rsidRPr="00E01CFA" w:rsidRDefault="00905640" w:rsidP="00584CD3">
            <w:pPr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AF/SP</w:t>
            </w:r>
          </w:p>
        </w:tc>
      </w:tr>
      <w:tr w:rsidR="005B11FD" w:rsidRPr="00E01CFA" w:rsidTr="00661CEA">
        <w:tc>
          <w:tcPr>
            <w:tcW w:w="606" w:type="pct"/>
          </w:tcPr>
          <w:p w:rsidR="001E1FF0" w:rsidRPr="00E01CFA" w:rsidRDefault="001E1FF0" w:rsidP="00584CD3">
            <w:pPr>
              <w:rPr>
                <w:rFonts w:cs="Arial"/>
                <w:b/>
                <w:snapToGrid w:val="0"/>
              </w:rPr>
            </w:pPr>
          </w:p>
          <w:p w:rsidR="005B11FD" w:rsidRPr="00E01CFA" w:rsidRDefault="005B11FD" w:rsidP="00584CD3">
            <w:pPr>
              <w:rPr>
                <w:rFonts w:cs="Arial"/>
                <w:b/>
                <w:snapToGrid w:val="0"/>
              </w:rPr>
            </w:pPr>
            <w:r w:rsidRPr="00E01CFA">
              <w:rPr>
                <w:rFonts w:cs="Arial"/>
                <w:b/>
                <w:snapToGrid w:val="0"/>
              </w:rPr>
              <w:t>Personal Attributes</w:t>
            </w:r>
          </w:p>
          <w:p w:rsidR="005B11FD" w:rsidRPr="00E01CFA" w:rsidRDefault="005B11FD" w:rsidP="00584CD3">
            <w:pPr>
              <w:rPr>
                <w:rFonts w:cs="Arial"/>
                <w:b/>
              </w:rPr>
            </w:pPr>
          </w:p>
        </w:tc>
        <w:tc>
          <w:tcPr>
            <w:tcW w:w="1714" w:type="pct"/>
          </w:tcPr>
          <w:p w:rsidR="00AC4CEC" w:rsidRPr="00E01CFA" w:rsidRDefault="00AC4CEC" w:rsidP="00AC4CEC">
            <w:pPr>
              <w:pStyle w:val="ListParagraph"/>
              <w:rPr>
                <w:rFonts w:cs="Arial"/>
                <w:snapToGrid w:val="0"/>
              </w:rPr>
            </w:pPr>
          </w:p>
          <w:p w:rsidR="00E01CFA" w:rsidRPr="00E01CFA" w:rsidRDefault="00E01CFA" w:rsidP="00E01CF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306"/>
              <w:textAlignment w:val="baseline"/>
              <w:rPr>
                <w:rFonts w:cs="Arial"/>
                <w:b/>
                <w:color w:val="000000" w:themeColor="text1"/>
                <w:szCs w:val="22"/>
              </w:rPr>
            </w:pPr>
            <w:r w:rsidRPr="00E01CFA">
              <w:rPr>
                <w:rFonts w:cs="Arial"/>
                <w:b/>
                <w:color w:val="000000" w:themeColor="text1"/>
                <w:szCs w:val="22"/>
              </w:rPr>
              <w:t>Personal Management</w:t>
            </w:r>
          </w:p>
          <w:p w:rsidR="00E01CFA" w:rsidRDefault="00E01CFA" w:rsidP="00E01CFA">
            <w:pPr>
              <w:numPr>
                <w:ilvl w:val="0"/>
                <w:numId w:val="2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  <w:r w:rsidRPr="00E01CFA">
              <w:rPr>
                <w:rFonts w:cs="Arial"/>
                <w:color w:val="000000" w:themeColor="text1"/>
                <w:szCs w:val="22"/>
              </w:rPr>
              <w:lastRenderedPageBreak/>
              <w:t>Ability to work with minimal direction or supervision</w:t>
            </w:r>
            <w:r w:rsidR="00EB289E">
              <w:rPr>
                <w:rFonts w:cs="Arial"/>
                <w:color w:val="000000" w:themeColor="text1"/>
                <w:szCs w:val="22"/>
              </w:rPr>
              <w:t xml:space="preserve"> and be able to manage competing demands </w:t>
            </w:r>
          </w:p>
          <w:p w:rsidR="00EB289E" w:rsidRDefault="00EB289E" w:rsidP="00E01CFA">
            <w:pPr>
              <w:numPr>
                <w:ilvl w:val="0"/>
                <w:numId w:val="2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Ability to work flexibly to meet organisational demands and unplanned work</w:t>
            </w:r>
          </w:p>
          <w:p w:rsidR="00EB289E" w:rsidRDefault="00EB289E" w:rsidP="00EB289E">
            <w:pPr>
              <w:pStyle w:val="ListParagraph"/>
              <w:numPr>
                <w:ilvl w:val="0"/>
                <w:numId w:val="2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  <w:r w:rsidRPr="00EB289E">
              <w:rPr>
                <w:rFonts w:cs="Arial"/>
                <w:color w:val="000000" w:themeColor="text1"/>
                <w:szCs w:val="22"/>
              </w:rPr>
              <w:t xml:space="preserve">Ability to manage sensitive and confidential information </w:t>
            </w:r>
          </w:p>
          <w:p w:rsidR="00B82466" w:rsidRPr="00EB289E" w:rsidRDefault="00B82466" w:rsidP="00EB289E">
            <w:pPr>
              <w:pStyle w:val="ListParagraph"/>
              <w:numPr>
                <w:ilvl w:val="0"/>
                <w:numId w:val="2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Proactive in planning and progressing key actions associated with projects and programmes</w:t>
            </w:r>
            <w:bookmarkStart w:id="0" w:name="_GoBack"/>
            <w:bookmarkEnd w:id="0"/>
          </w:p>
          <w:p w:rsidR="00584CD3" w:rsidRPr="00E01CFA" w:rsidRDefault="00584CD3" w:rsidP="006C3B1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napToGrid w:val="0"/>
              </w:rPr>
            </w:pPr>
          </w:p>
        </w:tc>
        <w:tc>
          <w:tcPr>
            <w:tcW w:w="418" w:type="pct"/>
          </w:tcPr>
          <w:p w:rsidR="00AC4CEC" w:rsidRPr="00E01CFA" w:rsidRDefault="00AC4CEC" w:rsidP="00584CD3">
            <w:pPr>
              <w:rPr>
                <w:rFonts w:cs="Arial"/>
                <w:snapToGrid w:val="0"/>
              </w:rPr>
            </w:pPr>
          </w:p>
          <w:p w:rsidR="00266E8F" w:rsidRPr="00E01CFA" w:rsidRDefault="00905640" w:rsidP="00584CD3">
            <w:pPr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AF/SP</w:t>
            </w:r>
          </w:p>
        </w:tc>
        <w:tc>
          <w:tcPr>
            <w:tcW w:w="1852" w:type="pct"/>
          </w:tcPr>
          <w:p w:rsidR="00AC4CEC" w:rsidRPr="00E01CFA" w:rsidRDefault="00AC4CEC" w:rsidP="00AC4CEC">
            <w:pPr>
              <w:rPr>
                <w:rFonts w:cs="Arial"/>
                <w:snapToGrid w:val="0"/>
              </w:rPr>
            </w:pPr>
          </w:p>
          <w:p w:rsidR="005B11FD" w:rsidRPr="00E01CFA" w:rsidRDefault="005B11FD" w:rsidP="00AC4CEC">
            <w:pPr>
              <w:ind w:left="360"/>
              <w:rPr>
                <w:rFonts w:cs="Arial"/>
                <w:snapToGrid w:val="0"/>
              </w:rPr>
            </w:pPr>
          </w:p>
        </w:tc>
        <w:tc>
          <w:tcPr>
            <w:tcW w:w="410" w:type="pct"/>
          </w:tcPr>
          <w:p w:rsidR="005B11FD" w:rsidRPr="00E01CFA" w:rsidRDefault="005B11FD" w:rsidP="00584CD3">
            <w:pPr>
              <w:rPr>
                <w:rFonts w:cs="Arial"/>
                <w:snapToGrid w:val="0"/>
              </w:rPr>
            </w:pPr>
          </w:p>
        </w:tc>
      </w:tr>
      <w:tr w:rsidR="00584CD3" w:rsidRPr="00E01CFA" w:rsidTr="00661CEA">
        <w:tc>
          <w:tcPr>
            <w:tcW w:w="606" w:type="pct"/>
          </w:tcPr>
          <w:p w:rsidR="001E1FF0" w:rsidRPr="00E01CFA" w:rsidRDefault="00584CD3" w:rsidP="00584CD3">
            <w:pPr>
              <w:rPr>
                <w:rFonts w:cs="Arial"/>
                <w:b/>
                <w:snapToGrid w:val="0"/>
              </w:rPr>
            </w:pPr>
            <w:r w:rsidRPr="00E01CFA">
              <w:rPr>
                <w:rFonts w:cs="Arial"/>
                <w:b/>
                <w:snapToGrid w:val="0"/>
              </w:rPr>
              <w:t>Other Requirements</w:t>
            </w:r>
          </w:p>
        </w:tc>
        <w:tc>
          <w:tcPr>
            <w:tcW w:w="1714" w:type="pct"/>
          </w:tcPr>
          <w:p w:rsidR="00AC4CEC" w:rsidRPr="00E01CFA" w:rsidRDefault="00AC4CEC" w:rsidP="00661CEA">
            <w:pPr>
              <w:rPr>
                <w:rFonts w:cs="Arial"/>
                <w:snapToGrid w:val="0"/>
              </w:rPr>
            </w:pPr>
          </w:p>
        </w:tc>
        <w:tc>
          <w:tcPr>
            <w:tcW w:w="418" w:type="pct"/>
          </w:tcPr>
          <w:p w:rsidR="00584CD3" w:rsidRPr="00E01CFA" w:rsidRDefault="00584CD3" w:rsidP="00584CD3">
            <w:pPr>
              <w:rPr>
                <w:rFonts w:cs="Arial"/>
                <w:snapToGrid w:val="0"/>
              </w:rPr>
            </w:pPr>
          </w:p>
          <w:p w:rsidR="00584CD3" w:rsidRPr="00E01CFA" w:rsidRDefault="00584CD3" w:rsidP="00584CD3">
            <w:pPr>
              <w:rPr>
                <w:rFonts w:cs="Arial"/>
                <w:snapToGrid w:val="0"/>
              </w:rPr>
            </w:pPr>
          </w:p>
        </w:tc>
        <w:tc>
          <w:tcPr>
            <w:tcW w:w="1852" w:type="pct"/>
          </w:tcPr>
          <w:p w:rsidR="00584CD3" w:rsidRPr="00E01CFA" w:rsidRDefault="00584CD3" w:rsidP="00584CD3">
            <w:pPr>
              <w:ind w:left="360"/>
              <w:rPr>
                <w:rFonts w:cs="Arial"/>
                <w:snapToGrid w:val="0"/>
              </w:rPr>
            </w:pPr>
          </w:p>
        </w:tc>
        <w:tc>
          <w:tcPr>
            <w:tcW w:w="410" w:type="pct"/>
          </w:tcPr>
          <w:p w:rsidR="00584CD3" w:rsidRPr="00E01CFA" w:rsidRDefault="00584CD3" w:rsidP="00584CD3">
            <w:pPr>
              <w:rPr>
                <w:rFonts w:cs="Arial"/>
                <w:snapToGrid w:val="0"/>
              </w:rPr>
            </w:pPr>
          </w:p>
        </w:tc>
      </w:tr>
    </w:tbl>
    <w:p w:rsidR="0081126C" w:rsidRPr="00E01CFA" w:rsidRDefault="0081126C" w:rsidP="007C61E1">
      <w:pPr>
        <w:rPr>
          <w:rFonts w:cs="Arial"/>
        </w:rPr>
      </w:pPr>
    </w:p>
    <w:sectPr w:rsidR="0081126C" w:rsidRPr="00E01CFA" w:rsidSect="00584CD3">
      <w:pgSz w:w="16838" w:h="11906" w:orient="landscape"/>
      <w:pgMar w:top="1135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828"/>
    <w:multiLevelType w:val="hybridMultilevel"/>
    <w:tmpl w:val="5F8E697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D211A"/>
    <w:multiLevelType w:val="hybridMultilevel"/>
    <w:tmpl w:val="297A9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15D2B"/>
    <w:multiLevelType w:val="hybridMultilevel"/>
    <w:tmpl w:val="91D061B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2E3DE1"/>
    <w:multiLevelType w:val="hybridMultilevel"/>
    <w:tmpl w:val="CE646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D0364"/>
    <w:multiLevelType w:val="hybridMultilevel"/>
    <w:tmpl w:val="838CFBD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57C87"/>
    <w:multiLevelType w:val="hybridMultilevel"/>
    <w:tmpl w:val="5A18D7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5F580E"/>
    <w:multiLevelType w:val="hybridMultilevel"/>
    <w:tmpl w:val="0540E70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0F7B7E"/>
    <w:multiLevelType w:val="hybridMultilevel"/>
    <w:tmpl w:val="A36E28B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0A030C"/>
    <w:multiLevelType w:val="hybridMultilevel"/>
    <w:tmpl w:val="E10C3206"/>
    <w:lvl w:ilvl="0" w:tplc="0E0EB14C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037D8"/>
    <w:multiLevelType w:val="hybridMultilevel"/>
    <w:tmpl w:val="46DCF5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3555C1"/>
    <w:multiLevelType w:val="hybridMultilevel"/>
    <w:tmpl w:val="4A2A94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2278A"/>
    <w:multiLevelType w:val="hybridMultilevel"/>
    <w:tmpl w:val="D0747BAC"/>
    <w:lvl w:ilvl="0" w:tplc="0E0EB14C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371EF"/>
    <w:multiLevelType w:val="hybridMultilevel"/>
    <w:tmpl w:val="60086FD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AB0505"/>
    <w:multiLevelType w:val="hybridMultilevel"/>
    <w:tmpl w:val="949E19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8D0BCC"/>
    <w:multiLevelType w:val="hybridMultilevel"/>
    <w:tmpl w:val="99A27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A411A0"/>
    <w:multiLevelType w:val="hybridMultilevel"/>
    <w:tmpl w:val="DC2E6C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8ACB18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686B2D"/>
    <w:multiLevelType w:val="hybridMultilevel"/>
    <w:tmpl w:val="BDDE7ED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EC5CB8"/>
    <w:multiLevelType w:val="hybridMultilevel"/>
    <w:tmpl w:val="A38016B0"/>
    <w:lvl w:ilvl="0" w:tplc="08090001">
      <w:start w:val="1"/>
      <w:numFmt w:val="bullet"/>
      <w:lvlText w:val=""/>
      <w:lvlJc w:val="left"/>
      <w:pPr>
        <w:ind w:left="3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2" w:hanging="360"/>
      </w:pPr>
      <w:rPr>
        <w:rFonts w:ascii="Wingdings" w:hAnsi="Wingdings" w:hint="default"/>
      </w:rPr>
    </w:lvl>
  </w:abstractNum>
  <w:abstractNum w:abstractNumId="18" w15:restartNumberingAfterBreak="0">
    <w:nsid w:val="63545C81"/>
    <w:multiLevelType w:val="hybridMultilevel"/>
    <w:tmpl w:val="FE8CC88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35C0C7B"/>
    <w:multiLevelType w:val="hybridMultilevel"/>
    <w:tmpl w:val="1AD82C2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821EA6"/>
    <w:multiLevelType w:val="hybridMultilevel"/>
    <w:tmpl w:val="19624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47873"/>
    <w:multiLevelType w:val="hybridMultilevel"/>
    <w:tmpl w:val="9496DC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AD5BF0"/>
    <w:multiLevelType w:val="hybridMultilevel"/>
    <w:tmpl w:val="C0CE51A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10"/>
  </w:num>
  <w:num w:numId="4">
    <w:abstractNumId w:val="19"/>
  </w:num>
  <w:num w:numId="5">
    <w:abstractNumId w:val="16"/>
  </w:num>
  <w:num w:numId="6">
    <w:abstractNumId w:val="12"/>
  </w:num>
  <w:num w:numId="7">
    <w:abstractNumId w:val="4"/>
  </w:num>
  <w:num w:numId="8">
    <w:abstractNumId w:val="7"/>
  </w:num>
  <w:num w:numId="9">
    <w:abstractNumId w:val="2"/>
  </w:num>
  <w:num w:numId="10">
    <w:abstractNumId w:val="18"/>
  </w:num>
  <w:num w:numId="11">
    <w:abstractNumId w:val="6"/>
  </w:num>
  <w:num w:numId="12">
    <w:abstractNumId w:val="21"/>
  </w:num>
  <w:num w:numId="13">
    <w:abstractNumId w:val="1"/>
  </w:num>
  <w:num w:numId="14">
    <w:abstractNumId w:val="5"/>
  </w:num>
  <w:num w:numId="15">
    <w:abstractNumId w:val="13"/>
  </w:num>
  <w:num w:numId="16">
    <w:abstractNumId w:val="15"/>
  </w:num>
  <w:num w:numId="17">
    <w:abstractNumId w:val="9"/>
  </w:num>
  <w:num w:numId="18">
    <w:abstractNumId w:val="8"/>
  </w:num>
  <w:num w:numId="19">
    <w:abstractNumId w:val="3"/>
  </w:num>
  <w:num w:numId="20">
    <w:abstractNumId w:val="11"/>
  </w:num>
  <w:num w:numId="21">
    <w:abstractNumId w:val="20"/>
  </w:num>
  <w:num w:numId="22">
    <w:abstractNumId w:val="17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26C"/>
    <w:rsid w:val="000C1110"/>
    <w:rsid w:val="000D30EB"/>
    <w:rsid w:val="00170444"/>
    <w:rsid w:val="001E1FF0"/>
    <w:rsid w:val="002057C9"/>
    <w:rsid w:val="0026561E"/>
    <w:rsid w:val="00266E8F"/>
    <w:rsid w:val="002777C0"/>
    <w:rsid w:val="002E1286"/>
    <w:rsid w:val="00337938"/>
    <w:rsid w:val="00344043"/>
    <w:rsid w:val="00346900"/>
    <w:rsid w:val="00350876"/>
    <w:rsid w:val="00356E73"/>
    <w:rsid w:val="0044675C"/>
    <w:rsid w:val="00487F80"/>
    <w:rsid w:val="00524A43"/>
    <w:rsid w:val="00584CD3"/>
    <w:rsid w:val="005A2375"/>
    <w:rsid w:val="005B11FD"/>
    <w:rsid w:val="005C1872"/>
    <w:rsid w:val="005E0794"/>
    <w:rsid w:val="005F0D07"/>
    <w:rsid w:val="00661CEA"/>
    <w:rsid w:val="006760B8"/>
    <w:rsid w:val="006C3B18"/>
    <w:rsid w:val="007930D0"/>
    <w:rsid w:val="007B06F3"/>
    <w:rsid w:val="007C61E1"/>
    <w:rsid w:val="007E068A"/>
    <w:rsid w:val="0081126C"/>
    <w:rsid w:val="008539DE"/>
    <w:rsid w:val="00903EA0"/>
    <w:rsid w:val="00905640"/>
    <w:rsid w:val="009B056A"/>
    <w:rsid w:val="009E564A"/>
    <w:rsid w:val="00A10779"/>
    <w:rsid w:val="00A66232"/>
    <w:rsid w:val="00AC17DB"/>
    <w:rsid w:val="00AC4CEC"/>
    <w:rsid w:val="00B06DEB"/>
    <w:rsid w:val="00B76099"/>
    <w:rsid w:val="00B82466"/>
    <w:rsid w:val="00B83357"/>
    <w:rsid w:val="00C14922"/>
    <w:rsid w:val="00C90C86"/>
    <w:rsid w:val="00CE132A"/>
    <w:rsid w:val="00D8098E"/>
    <w:rsid w:val="00DA155A"/>
    <w:rsid w:val="00E01CFA"/>
    <w:rsid w:val="00E04616"/>
    <w:rsid w:val="00E65582"/>
    <w:rsid w:val="00E8381B"/>
    <w:rsid w:val="00E87EF8"/>
    <w:rsid w:val="00EB289E"/>
    <w:rsid w:val="00EC2082"/>
    <w:rsid w:val="00EC514E"/>
    <w:rsid w:val="00ED0B3D"/>
    <w:rsid w:val="00F07782"/>
    <w:rsid w:val="00FA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DB424C"/>
  <w15:docId w15:val="{D711C42C-E9C8-49A9-A27B-6B7EF1006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26C"/>
    <w:rPr>
      <w:rFonts w:ascii="Arial" w:hAnsi="Arial"/>
      <w:sz w:val="22"/>
      <w:lang w:eastAsia="en-US"/>
    </w:rPr>
  </w:style>
  <w:style w:type="paragraph" w:styleId="Heading4">
    <w:name w:val="heading 4"/>
    <w:basedOn w:val="Normal"/>
    <w:next w:val="Normal"/>
    <w:qFormat/>
    <w:rsid w:val="0081126C"/>
    <w:pPr>
      <w:keepNext/>
      <w:jc w:val="center"/>
      <w:outlineLvl w:val="3"/>
    </w:pPr>
    <w:rPr>
      <w:b/>
      <w:snapToGrid w:val="0"/>
      <w:sz w:val="36"/>
      <w:u w:val="single"/>
    </w:rPr>
  </w:style>
  <w:style w:type="paragraph" w:styleId="Heading5">
    <w:name w:val="heading 5"/>
    <w:basedOn w:val="Normal"/>
    <w:next w:val="Normal"/>
    <w:qFormat/>
    <w:rsid w:val="0081126C"/>
    <w:pPr>
      <w:keepNext/>
      <w:jc w:val="center"/>
      <w:outlineLvl w:val="4"/>
    </w:pPr>
    <w:rPr>
      <w:b/>
      <w:snapToGrid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1126C"/>
    <w:pPr>
      <w:jc w:val="center"/>
    </w:pPr>
    <w:rPr>
      <w:rFonts w:ascii="Times New Roman" w:hAnsi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EC514E"/>
    <w:pPr>
      <w:ind w:left="720"/>
      <w:contextualSpacing/>
    </w:pPr>
  </w:style>
  <w:style w:type="table" w:styleId="TableGrid">
    <w:name w:val="Table Grid"/>
    <w:basedOn w:val="TableNormal"/>
    <w:rsid w:val="002656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C3B1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7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 SPECIFICATION</vt:lpstr>
    </vt:vector>
  </TitlesOfParts>
  <Company>Scottish Ambulance Service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 SPECIFICATION</dc:title>
  <dc:creator>RCM</dc:creator>
  <cp:lastModifiedBy>E9886126 - Julie King</cp:lastModifiedBy>
  <cp:revision>2</cp:revision>
  <dcterms:created xsi:type="dcterms:W3CDTF">2021-04-23T12:50:00Z</dcterms:created>
  <dcterms:modified xsi:type="dcterms:W3CDTF">2021-04-23T12:50:00Z</dcterms:modified>
</cp:coreProperties>
</file>